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20" w:h="16850"/>
          <w:pgMar w:header="0" w:top="660" w:bottom="0" w:left="1680" w:right="300"/>
        </w:sect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spacing w:before="0"/>
        <w:ind w:left="204" w:right="18" w:firstLine="0"/>
        <w:jc w:val="left"/>
        <w:rPr>
          <w:sz w:val="20"/>
        </w:rPr>
      </w:pPr>
      <w:r>
        <w:rPr>
          <w:color w:val="666666"/>
          <w:sz w:val="20"/>
        </w:rPr>
        <w:t>Urb. Cueto Fernandini pasaje la cultura 281, los olivos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spacing w:before="1"/>
        <w:ind w:left="204" w:right="0" w:firstLine="0"/>
        <w:jc w:val="left"/>
        <w:rPr>
          <w:sz w:val="20"/>
        </w:rPr>
      </w:pPr>
      <w:r>
        <w:rPr>
          <w:color w:val="666666"/>
          <w:sz w:val="20"/>
        </w:rPr>
        <w:t>980622082</w:t>
      </w:r>
    </w:p>
    <w:p>
      <w:pPr>
        <w:pStyle w:val="BodyText"/>
        <w:spacing w:before="7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823"/>
      </w:pPr>
      <w:r>
        <w:rPr/>
        <w:t>Chile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204" w:right="2488" w:firstLine="0"/>
        <w:jc w:val="left"/>
        <w:rPr>
          <w:sz w:val="22"/>
        </w:rPr>
      </w:pPr>
      <w:r>
        <w:rPr>
          <w:b/>
          <w:sz w:val="22"/>
        </w:rPr>
        <w:t>TIC INTEGRITY G&amp;V SAC</w:t>
      </w:r>
      <w:r>
        <w:rPr>
          <w:sz w:val="22"/>
        </w:rPr>
        <w:t>, Sector tecnología </w:t>
      </w:r>
      <w:r>
        <w:rPr>
          <w:sz w:val="22"/>
          <w:u w:val="single"/>
        </w:rPr>
        <w:t>Cargo Ocupado:</w:t>
      </w:r>
      <w:r>
        <w:rPr>
          <w:sz w:val="22"/>
        </w:rPr>
        <w:t> Jefe del Área de Licitaciones</w:t>
      </w:r>
    </w:p>
    <w:p>
      <w:pPr>
        <w:pStyle w:val="BodyText"/>
        <w:spacing w:line="278" w:lineRule="auto" w:before="1"/>
        <w:ind w:left="204" w:right="1339"/>
      </w:pPr>
      <w:r>
        <w:rPr>
          <w:u w:val="single"/>
        </w:rPr>
        <w:t>Fecha de experiencia: 13 </w:t>
      </w:r>
      <w:r>
        <w:rPr/>
        <w:t>Julio 2018 - 31 Diciembre 2019, Perú </w:t>
      </w:r>
      <w:r>
        <w:rPr>
          <w:color w:val="162A3A"/>
        </w:rPr>
        <w:t>Tareas o logros realizados: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19" w:val="left" w:leader="none"/>
        </w:tabs>
        <w:spacing w:line="247" w:lineRule="auto" w:before="1" w:after="0"/>
        <w:ind w:left="818" w:right="466" w:hanging="360"/>
        <w:jc w:val="left"/>
        <w:rPr>
          <w:sz w:val="22"/>
        </w:rPr>
      </w:pPr>
      <w:r>
        <w:rPr>
          <w:sz w:val="22"/>
        </w:rPr>
        <w:t>Revisión en plataforma del Seace de procesos de licitación referentes a: Cableado Estructurado, Fibra óptica, servidores, switch, Sistema CCTV, entre</w:t>
      </w:r>
      <w:r>
        <w:rPr>
          <w:spacing w:val="-4"/>
          <w:sz w:val="22"/>
        </w:rPr>
        <w:t> </w:t>
      </w:r>
      <w:r>
        <w:rPr>
          <w:sz w:val="22"/>
        </w:rPr>
        <w:t>otros.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8" w:right="603" w:hanging="360"/>
        <w:jc w:val="both"/>
        <w:rPr>
          <w:sz w:val="22"/>
        </w:rPr>
      </w:pPr>
      <w:r>
        <w:rPr>
          <w:sz w:val="22"/>
        </w:rPr>
        <w:t>Elaboración de propuesta técnica (revisión de equipos a proponer, dimensionamiento) tanto administrativo como económico.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8" w:right="605" w:hanging="360"/>
        <w:jc w:val="both"/>
        <w:rPr>
          <w:sz w:val="22"/>
        </w:rPr>
      </w:pPr>
      <w:r>
        <w:rPr>
          <w:sz w:val="22"/>
        </w:rPr>
        <w:t>Ingreso de propuesta a la plataforma, seguimiento de todo el</w:t>
      </w:r>
      <w:r>
        <w:rPr>
          <w:spacing w:val="-1"/>
          <w:sz w:val="22"/>
        </w:rPr>
        <w:t> </w:t>
      </w:r>
      <w:r>
        <w:rPr>
          <w:sz w:val="22"/>
        </w:rPr>
        <w:t>procesos.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1" w:lineRule="exact" w:before="0" w:after="0"/>
        <w:ind w:left="818" w:right="0" w:hanging="361"/>
        <w:jc w:val="both"/>
        <w:rPr>
          <w:sz w:val="22"/>
        </w:rPr>
      </w:pPr>
      <w:r>
        <w:rPr>
          <w:sz w:val="22"/>
        </w:rPr>
        <w:t>Compra de materiales para procesos</w:t>
      </w:r>
      <w:r>
        <w:rPr>
          <w:spacing w:val="-16"/>
          <w:sz w:val="22"/>
        </w:rPr>
        <w:t> </w:t>
      </w:r>
      <w:r>
        <w:rPr>
          <w:sz w:val="22"/>
        </w:rPr>
        <w:t>ganados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8" w:right="0" w:hanging="361"/>
        <w:jc w:val="both"/>
        <w:rPr>
          <w:sz w:val="22"/>
        </w:rPr>
      </w:pPr>
      <w:r>
        <w:rPr>
          <w:sz w:val="22"/>
        </w:rPr>
        <w:t>Coordinación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inicio,</w:t>
      </w:r>
      <w:r>
        <w:rPr>
          <w:spacing w:val="13"/>
          <w:sz w:val="22"/>
        </w:rPr>
        <w:t> </w:t>
      </w:r>
      <w:r>
        <w:rPr>
          <w:sz w:val="22"/>
        </w:rPr>
        <w:t>desarrollo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proyectos.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20" w:h="16850"/>
          <w:pgMar w:top="660" w:bottom="0" w:left="1680" w:right="300"/>
          <w:cols w:num="2" w:equalWidth="0">
            <w:col w:w="2210" w:space="529"/>
            <w:col w:w="720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50"/>
          <w:pgMar w:top="660" w:bottom="0" w:left="1680" w:right="300"/>
        </w:sectPr>
      </w:pPr>
    </w:p>
    <w:p>
      <w:pPr>
        <w:spacing w:line="586" w:lineRule="exact" w:before="0"/>
        <w:ind w:left="204" w:right="0" w:firstLine="0"/>
        <w:jc w:val="left"/>
        <w:rPr>
          <w:sz w:val="20"/>
        </w:rPr>
      </w:pPr>
      <w:r>
        <w:rPr/>
        <w:pict>
          <v:group style="position:absolute;margin-left:0pt;margin-top:34.349979pt;width:551.35pt;height:292.4pt;mso-position-horizontal-relative:page;mso-position-vertical-relative:page;z-index:-252120064" coordorigin="0,687" coordsize="11027,5848">
            <v:shape style="position:absolute;left:0;top:687;width:4592;height:5730" type="#_x0000_t75" stroked="false">
              <v:imagedata r:id="rId6" o:title=""/>
            </v:shape>
            <v:shape style="position:absolute;left:0;top:1312;width:3802;height:4545" type="#_x0000_t75" stroked="false">
              <v:imagedata r:id="rId7" o:title=""/>
            </v:shape>
            <v:shape style="position:absolute;left:2651;top:1532;width:795;height:816" type="#_x0000_t75" stroked="false">
              <v:imagedata r:id="rId8" o:title=""/>
            </v:shape>
            <v:line style="position:absolute" from="4592,3198" to="11027,3198" stroked="true" strokeweight="3pt" strokecolor="#2c5479">
              <v:stroke dashstyle="solid"/>
            </v:line>
            <v:shape style="position:absolute;left:420;top:1826;width:2799;height:3305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29;top:1835;width:5978;height:909" type="#_x0000_t202" filled="false" stroked="false">
              <v:textbox inset="0,0,0,0">
                <w:txbxContent>
                  <w:p>
                    <w:pPr>
                      <w:spacing w:line="448" w:lineRule="exact" w:before="0"/>
                      <w:ind w:left="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MARIA KAROLINA GUTIERREZ</w:t>
                    </w:r>
                  </w:p>
                  <w:p>
                    <w:pPr>
                      <w:spacing w:before="1"/>
                      <w:ind w:left="0" w:right="7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NAIME</w:t>
                    </w:r>
                  </w:p>
                </w:txbxContent>
              </v:textbox>
              <w10:wrap type="none"/>
            </v:shape>
            <v:shape style="position:absolute;left:4623;top:4032;width:6286;height:250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0070C5"/>
                        <w:sz w:val="24"/>
                        <w:u w:val="thick" w:color="0070C5"/>
                      </w:rPr>
                      <w:t>Experiencia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A365</w:t>
                    </w:r>
                    <w:r>
                      <w:rPr>
                        <w:sz w:val="22"/>
                      </w:rPr>
                      <w:t>, Sector telefonía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single"/>
                      </w:rPr>
                      <w:t>Cargo Ocupado:</w:t>
                    </w:r>
                    <w:r>
                      <w:rPr>
                        <w:sz w:val="22"/>
                      </w:rPr>
                      <w:t> Ejecutivo de ventas</w:t>
                    </w:r>
                  </w:p>
                  <w:p>
                    <w:pPr>
                      <w:spacing w:line="552" w:lineRule="auto" w:before="2"/>
                      <w:ind w:left="0" w:right="70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single"/>
                      </w:rPr>
                      <w:t>Fecha de experiencia: 01 </w:t>
                    </w:r>
                    <w:r>
                      <w:rPr>
                        <w:sz w:val="22"/>
                      </w:rPr>
                      <w:t>abril 2020 – 31 de agosto 2020 </w:t>
                    </w:r>
                    <w:r>
                      <w:rPr>
                        <w:color w:val="162A3A"/>
                        <w:sz w:val="22"/>
                      </w:rPr>
                      <w:t>Tareas o logros realizados:</w:t>
                    </w:r>
                  </w:p>
                  <w:p>
                    <w:pPr>
                      <w:tabs>
                        <w:tab w:pos="614" w:val="left" w:leader="none"/>
                      </w:tabs>
                      <w:spacing w:line="215" w:lineRule="exact" w:before="0"/>
                      <w:ind w:left="25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-</w:t>
                      <w:tab/>
                      <w:t>Ventas telefónicas de planes pos pago para clientes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9.200001pt;margin-top:334.299988pt;width:26.6pt;height:26.2pt;mso-position-horizontal-relative:page;mso-position-vertical-relative:page;z-index:251661312" coordorigin="1184,6686" coordsize="532,524">
            <v:shape style="position:absolute;left:1184;top:6686;width:532;height:524" type="#_x0000_t75" stroked="false">
              <v:imagedata r:id="rId10" o:title=""/>
            </v:shape>
            <v:shape style="position:absolute;left:1329;top:6793;width:239;height:319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59.25pt;margin-top:380.099976pt;width:26.6pt;height:26.5pt;mso-position-horizontal-relative:page;mso-position-vertical-relative:page;z-index:251662336" coordorigin="1185,7602" coordsize="532,530">
            <v:shape style="position:absolute;left:1185;top:7602;width:532;height:530" type="#_x0000_t75" stroked="false">
              <v:imagedata r:id="rId12" o:title=""/>
            </v:shape>
            <v:shape style="position:absolute;left:1317;top:7733;width:259;height:259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59.25pt;margin-top:568.399963pt;width:26.65pt;height:27.2pt;mso-position-horizontal-relative:page;mso-position-vertical-relative:page;z-index:251663360" coordorigin="1185,11368" coordsize="533,544">
            <v:shape style="position:absolute;left:1185;top:11368;width:533;height:544" type="#_x0000_t75" stroked="false">
              <v:imagedata r:id="rId14" o:title=""/>
            </v:shape>
            <v:shape style="position:absolute;left:1317;top:11511;width:259;height:259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59.25pt;margin-top:616.199951pt;width:26.65pt;height:27.2pt;mso-position-horizontal-relative:page;mso-position-vertical-relative:page;z-index:251664384" coordorigin="1185,12324" coordsize="533,544">
            <v:shape style="position:absolute;left:1185;top:12324;width:533;height:544" type="#_x0000_t75" stroked="false">
              <v:imagedata r:id="rId16" o:title=""/>
            </v:shape>
            <v:shape style="position:absolute;left:1317;top:12467;width:259;height:259" type="#_x0000_t75" stroked="false">
              <v:imagedata r:id="rId17" o:title=""/>
            </v:shape>
            <w10:wrap type="none"/>
          </v:group>
        </w:pict>
      </w:r>
      <w:r>
        <w:rPr/>
        <w:pict>
          <v:shape style="position:absolute;margin-left:205.369995pt;margin-top:31.599972pt;width:353pt;height:230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5"/>
                    <w:gridCol w:w="1395"/>
                    <w:gridCol w:w="3493"/>
                    <w:gridCol w:w="954"/>
                  </w:tblGrid>
                  <w:tr>
                    <w:trPr>
                      <w:trHeight w:val="47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before="154"/>
                          <w:ind w:left="2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ENTIDAD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65"/>
                          <w:ind w:left="313" w:right="182" w:hanging="10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 DE PROCESO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154"/>
                          <w:ind w:left="1178" w:right="115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DESCRIPCIÓN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65"/>
                          <w:ind w:left="123" w:firstLine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MONTO GANADO</w:t>
                        </w:r>
                      </w:p>
                    </w:tc>
                  </w:tr>
                  <w:tr>
                    <w:trPr>
                      <w:trHeight w:val="1033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4"/>
                          <w:ind w:left="225" w:right="201" w:hanging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MINISTERIO DE VIVIENDA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6" w:right="17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AS-046-2018- VIVIENDA- OGA- UE.001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3" w:right="-1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SERVICIO DE CABLEADO ESTRUCTURADO DE VOZ Y DATOS PARA EL NUEVO LOCAL UBICADO EN LA CALLE MANUEL OLAECHEA N°242-SAN ISIDRO DEL MVCS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60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168,474.00</w:t>
                        </w:r>
                      </w:p>
                    </w:tc>
                  </w:tr>
                  <w:tr>
                    <w:trPr>
                      <w:trHeight w:val="729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42" w:right="201" w:hanging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MINISTERIO DE</w:t>
                        </w:r>
                      </w:p>
                      <w:p>
                        <w:pPr>
                          <w:pStyle w:val="TableParagraph"/>
                          <w:spacing w:line="168" w:lineRule="exact"/>
                          <w:ind w:left="2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DEFENSA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87"/>
                          <w:ind w:left="64" w:right="37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AS-SM-28-2018- MINDEF/VRD/DG A/-1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3" w:righ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IMPLEMENTACIÓN Y OPTIMIZACIÓN DEL CENTRO DE DATOS DEL MINDEF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60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318,474.00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5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CORTE SUPERIOR DE PIURA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2"/>
                          <w:ind w:left="347" w:right="302" w:hanging="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AS-010-2018- CS- CSJPI/PJ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739" w:val="left" w:leader="none"/>
                            <w:tab w:pos="2402" w:val="left" w:leader="none"/>
                          </w:tabs>
                          <w:spacing w:before="137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SERVICIO DE ACONDICIONAMIENTO DE IMPLEMENTACIÓN</w:t>
                          <w:tab/>
                          <w:t>DE</w:t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CABLEADO </w:t>
                        </w:r>
                        <w:r>
                          <w:rPr>
                            <w:sz w:val="16"/>
                          </w:rPr>
                          <w:t>ESTRUCTURADO EN LA SEDE CENTRAL DE LA CORTE SUPERIOR DE JUSTICIA DE PIURA.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8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38,474.00</w:t>
                        </w: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before="102"/>
                          <w:ind w:left="117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UNIVERSIDA D NACIONAL AGRARIA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78" w:right="182" w:hanging="1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AS-028-2018- UNALM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1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ADQUISICION DE COMPONENTES DE LA CANALIZACION,</w:t>
                        </w:r>
                      </w:p>
                      <w:p>
                        <w:pPr>
                          <w:pStyle w:val="TableParagraph"/>
                          <w:tabs>
                            <w:tab w:pos="2399" w:val="left" w:leader="none"/>
                          </w:tabs>
                          <w:spacing w:before="9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CABLEADO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ESTRUCTURAL</w:t>
                          <w:tab/>
                          <w:t>Y</w:t>
                        </w:r>
                      </w:p>
                      <w:p>
                        <w:pPr>
                          <w:pStyle w:val="TableParagraph"/>
                          <w:spacing w:line="180" w:lineRule="exact" w:before="19"/>
                          <w:ind w:left="23" w:right="1642" w:firstLine="9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CABLEADO HORIZONTAL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0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339,474.00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18">
        <w:r>
          <w:rPr>
            <w:color w:val="0461C1"/>
            <w:w w:val="90"/>
            <w:sz w:val="20"/>
            <w:u w:val="single" w:color="0461C1"/>
          </w:rPr>
          <w:t>Mkgn1989@gmail.com</w:t>
        </w:r>
      </w:hyperlink>
      <w:r>
        <w:rPr>
          <w:color w:val="0461C1"/>
          <w:w w:val="90"/>
          <w:sz w:val="20"/>
        </w:rPr>
        <w:t> </w:t>
      </w:r>
      <w:r>
        <w:rPr>
          <w:color w:val="666666"/>
          <w:sz w:val="20"/>
        </w:rPr>
        <w:t>Carnet de</w:t>
      </w:r>
    </w:p>
    <w:p>
      <w:pPr>
        <w:spacing w:line="153" w:lineRule="exact" w:before="0"/>
        <w:ind w:left="204" w:right="0" w:firstLine="0"/>
        <w:jc w:val="left"/>
        <w:rPr>
          <w:sz w:val="20"/>
        </w:rPr>
      </w:pPr>
      <w:r>
        <w:rPr>
          <w:color w:val="666666"/>
          <w:sz w:val="20"/>
        </w:rPr>
        <w:t>Extranjería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204" w:right="196" w:firstLine="0"/>
        <w:jc w:val="left"/>
        <w:rPr>
          <w:sz w:val="20"/>
        </w:rPr>
      </w:pPr>
      <w:r>
        <w:rPr>
          <w:color w:val="666666"/>
          <w:sz w:val="20"/>
        </w:rPr>
        <w:t>Fecha de </w:t>
      </w:r>
      <w:r>
        <w:rPr>
          <w:color w:val="666666"/>
          <w:w w:val="95"/>
          <w:sz w:val="20"/>
        </w:rPr>
        <w:t>nacimiento: </w:t>
      </w:r>
      <w:r>
        <w:rPr>
          <w:color w:val="666666"/>
          <w:sz w:val="20"/>
        </w:rPr>
        <w:t>20/09/1989</w:t>
      </w:r>
    </w:p>
    <w:p>
      <w:pPr>
        <w:tabs>
          <w:tab w:pos="2919" w:val="left" w:leader="none"/>
        </w:tabs>
        <w:spacing w:before="217"/>
        <w:ind w:left="62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position w:val="-6"/>
          <w:sz w:val="16"/>
        </w:rPr>
        <w:t>2018</w:t>
        <w:tab/>
      </w:r>
      <w:r>
        <w:rPr>
          <w:b/>
          <w:color w:val="1E3952"/>
          <w:sz w:val="22"/>
        </w:rPr>
        <w:t>PROCESOS</w:t>
      </w:r>
      <w:r>
        <w:rPr>
          <w:b/>
          <w:color w:val="1E3952"/>
          <w:spacing w:val="-3"/>
          <w:sz w:val="22"/>
        </w:rPr>
        <w:t> </w:t>
      </w:r>
      <w:r>
        <w:rPr>
          <w:b/>
          <w:color w:val="1E3952"/>
          <w:sz w:val="22"/>
        </w:rPr>
        <w:t>GANADOS</w:t>
      </w:r>
    </w:p>
    <w:p>
      <w:pPr>
        <w:spacing w:after="0"/>
        <w:jc w:val="left"/>
        <w:rPr>
          <w:sz w:val="22"/>
        </w:rPr>
        <w:sectPr>
          <w:type w:val="continuous"/>
          <w:pgSz w:w="11920" w:h="16850"/>
          <w:pgMar w:top="660" w:bottom="0" w:left="1680" w:right="300"/>
          <w:cols w:num="2" w:equalWidth="0">
            <w:col w:w="2186" w:space="42"/>
            <w:col w:w="7712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34.349979pt;width:212.85pt;height:270.7pt;mso-position-horizontal-relative:page;mso-position-vertical-relative:page;z-index:-252113920" coordorigin="0,687" coordsize="4257,5414">
            <v:shape style="position:absolute;left:0;top:687;width:4257;height:5414" type="#_x0000_t75" stroked="false">
              <v:imagedata r:id="rId19" o:title=""/>
            </v:shape>
            <v:shape style="position:absolute;left:0;top:1277;width:3525;height:4295" type="#_x0000_t75" stroked="false">
              <v:imagedata r:id="rId20" o:title=""/>
            </v:shape>
            <v:shape style="position:absolute;left:2458;top:1486;width:736;height:770" type="#_x0000_t75" stroked="false">
              <v:imagedata r:id="rId21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before="1"/>
        <w:ind w:left="3303" w:right="0" w:firstLine="0"/>
        <w:jc w:val="left"/>
        <w:rPr>
          <w:b/>
          <w:sz w:val="16"/>
        </w:rPr>
      </w:pPr>
      <w:r>
        <w:rPr>
          <w:b/>
          <w:sz w:val="16"/>
        </w:rPr>
        <w:t>2019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1359"/>
        <w:gridCol w:w="3404"/>
        <w:gridCol w:w="927"/>
      </w:tblGrid>
      <w:tr>
        <w:trPr>
          <w:trHeight w:val="664" w:hRule="atLeast"/>
        </w:trPr>
        <w:tc>
          <w:tcPr>
            <w:tcW w:w="1176" w:type="dxa"/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</w:p>
        </w:tc>
        <w:tc>
          <w:tcPr>
            <w:tcW w:w="1359" w:type="dxa"/>
          </w:tcPr>
          <w:p>
            <w:pPr>
              <w:pStyle w:val="TableParagraph"/>
              <w:spacing w:before="109"/>
              <w:ind w:left="312" w:right="414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NUMERO DE</w:t>
            </w:r>
          </w:p>
          <w:p>
            <w:pPr>
              <w:pStyle w:val="TableParagraph"/>
              <w:spacing w:line="168" w:lineRule="exact"/>
              <w:ind w:left="312"/>
              <w:rPr>
                <w:b/>
                <w:sz w:val="16"/>
              </w:rPr>
            </w:pPr>
            <w:r>
              <w:rPr>
                <w:b/>
                <w:sz w:val="16"/>
              </w:rPr>
              <w:t>PROCESO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927" w:type="dxa"/>
          </w:tcPr>
          <w:p>
            <w:pPr>
              <w:pStyle w:val="TableParagraph"/>
              <w:spacing w:before="109"/>
              <w:ind w:left="121" w:right="147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MONTO GANAD</w:t>
            </w:r>
          </w:p>
          <w:p>
            <w:pPr>
              <w:pStyle w:val="TableParagraph"/>
              <w:spacing w:line="168" w:lineRule="exact"/>
              <w:ind w:left="121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O</w:t>
            </w:r>
          </w:p>
        </w:tc>
      </w:tr>
      <w:tr>
        <w:trPr>
          <w:trHeight w:val="767" w:hRule="atLeast"/>
        </w:trPr>
        <w:tc>
          <w:tcPr>
            <w:tcW w:w="1176" w:type="dxa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93" w:right="62" w:firstLine="57"/>
              <w:rPr>
                <w:sz w:val="16"/>
              </w:rPr>
            </w:pPr>
            <w:r>
              <w:rPr>
                <w:sz w:val="16"/>
              </w:rPr>
              <w:t>MINISTERIO DEL INTERIOR</w:t>
            </w:r>
          </w:p>
        </w:tc>
        <w:tc>
          <w:tcPr>
            <w:tcW w:w="1359" w:type="dxa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208" w:right="194" w:hanging="168"/>
              <w:rPr>
                <w:sz w:val="16"/>
              </w:rPr>
            </w:pPr>
            <w:r>
              <w:rPr>
                <w:sz w:val="16"/>
              </w:rPr>
              <w:t>AS-SM-6-2019- IN- OGAF- OAB-1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21" w:right="543"/>
              <w:rPr>
                <w:sz w:val="16"/>
              </w:rPr>
            </w:pPr>
            <w:r>
              <w:rPr>
                <w:sz w:val="16"/>
              </w:rPr>
              <w:t>ADQUISICIÓN DE LICENCIAS DE SOFTWARE DE OFIMATICA PARA EL MINISTERIO DEL INTERIOR</w:t>
            </w:r>
          </w:p>
        </w:tc>
        <w:tc>
          <w:tcPr>
            <w:tcW w:w="927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47,474.00</w:t>
            </w:r>
          </w:p>
        </w:tc>
      </w:tr>
      <w:tr>
        <w:trPr>
          <w:trHeight w:val="755" w:hRule="atLeast"/>
        </w:trPr>
        <w:tc>
          <w:tcPr>
            <w:tcW w:w="1176" w:type="dxa"/>
          </w:tcPr>
          <w:p>
            <w:pPr>
              <w:pStyle w:val="TableParagraph"/>
              <w:spacing w:before="82"/>
              <w:ind w:left="146" w:right="128"/>
              <w:jc w:val="center"/>
              <w:rPr>
                <w:sz w:val="16"/>
              </w:rPr>
            </w:pPr>
            <w:r>
              <w:rPr>
                <w:sz w:val="16"/>
              </w:rPr>
              <w:t>MARINA DE GUERRA DEL PERÚ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6" w:right="80" w:hanging="48"/>
              <w:rPr>
                <w:sz w:val="16"/>
              </w:rPr>
            </w:pPr>
            <w:r>
              <w:rPr>
                <w:sz w:val="16"/>
              </w:rPr>
              <w:t>AS-SM-22- 2019- MGP/DIRTEL-1</w:t>
            </w:r>
          </w:p>
        </w:tc>
        <w:tc>
          <w:tcPr>
            <w:tcW w:w="3404" w:type="dxa"/>
          </w:tcPr>
          <w:p>
            <w:pPr>
              <w:pStyle w:val="TableParagraph"/>
              <w:spacing w:before="82"/>
              <w:ind w:left="21" w:right="-15"/>
              <w:jc w:val="both"/>
              <w:rPr>
                <w:sz w:val="16"/>
              </w:rPr>
            </w:pPr>
            <w:r>
              <w:rPr>
                <w:sz w:val="16"/>
              </w:rPr>
              <w:t>ADQUISICION DE EQUIPAMIENTO Y MATERIAL PARA RED WI-FI DE LA ESCUELA NAVAL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PERÚ</w:t>
            </w:r>
          </w:p>
        </w:tc>
        <w:tc>
          <w:tcPr>
            <w:tcW w:w="927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209,474.00</w:t>
            </w:r>
          </w:p>
        </w:tc>
      </w:tr>
      <w:tr>
        <w:trPr>
          <w:trHeight w:val="822" w:hRule="atLeast"/>
        </w:trPr>
        <w:tc>
          <w:tcPr>
            <w:tcW w:w="1176" w:type="dxa"/>
          </w:tcPr>
          <w:p>
            <w:pPr>
              <w:pStyle w:val="TableParagraph"/>
              <w:spacing w:before="82"/>
              <w:ind w:left="47" w:right="22" w:hanging="9"/>
              <w:jc w:val="center"/>
              <w:rPr>
                <w:sz w:val="16"/>
              </w:rPr>
            </w:pPr>
            <w:r>
              <w:rPr>
                <w:sz w:val="16"/>
              </w:rPr>
              <w:t>INSTITUTO DE      </w:t>
            </w:r>
            <w:r>
              <w:rPr>
                <w:spacing w:val="-1"/>
                <w:sz w:val="16"/>
              </w:rPr>
              <w:t>REHABILITACI</w:t>
            </w:r>
          </w:p>
          <w:p>
            <w:pPr>
              <w:pStyle w:val="TableParagraph"/>
              <w:spacing w:line="168" w:lineRule="exact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O N</w:t>
            </w:r>
          </w:p>
        </w:tc>
        <w:tc>
          <w:tcPr>
            <w:tcW w:w="1359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288" w:right="203" w:hanging="152"/>
              <w:rPr>
                <w:sz w:val="16"/>
              </w:rPr>
            </w:pPr>
            <w:r>
              <w:rPr>
                <w:sz w:val="16"/>
              </w:rPr>
              <w:t>AS-SM-9- 2019- OEC- INR-1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LICENCIAS DE SOFTWARE OFIMATICA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152,474.00</w:t>
            </w:r>
          </w:p>
        </w:tc>
      </w:tr>
      <w:tr>
        <w:trPr>
          <w:trHeight w:val="1507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83" w:lineRule="exact" w:before="115"/>
              <w:ind w:left="43"/>
              <w:rPr>
                <w:sz w:val="16"/>
              </w:rPr>
            </w:pPr>
            <w:r>
              <w:rPr>
                <w:sz w:val="16"/>
              </w:rPr>
              <w:t>MINISTERIO</w:t>
            </w:r>
          </w:p>
          <w:p>
            <w:pPr>
              <w:pStyle w:val="TableParagraph"/>
              <w:spacing w:line="183" w:lineRule="exact"/>
              <w:ind w:left="323"/>
              <w:rPr>
                <w:sz w:val="16"/>
              </w:rPr>
            </w:pPr>
            <w:r>
              <w:rPr>
                <w:sz w:val="16"/>
              </w:rPr>
              <w:t>DE SALUD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5"/>
              <w:ind w:left="401" w:right="148" w:hanging="217"/>
              <w:rPr>
                <w:sz w:val="16"/>
              </w:rPr>
            </w:pPr>
            <w:r>
              <w:rPr>
                <w:sz w:val="16"/>
              </w:rPr>
              <w:t>AS-039-2019- MINSA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ind w:left="71" w:right="57" w:firstLine="3"/>
              <w:jc w:val="center"/>
              <w:rPr>
                <w:sz w:val="16"/>
              </w:rPr>
            </w:pPr>
            <w:r>
              <w:rPr>
                <w:sz w:val="16"/>
              </w:rPr>
              <w:t>SERVICIO DE ACONDICIONAMIENTO DE AMBIENTE E INSTALACIONES ELECTRICAS, IMPLEMENTACION DE SISTEMA DE CABLEADO ESTRUCTURADO PARA LA DGOS - MINSA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78,474.00</w:t>
            </w:r>
          </w:p>
        </w:tc>
      </w:tr>
      <w:tr>
        <w:trPr>
          <w:trHeight w:val="1511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103" w:right="82"/>
              <w:jc w:val="center"/>
              <w:rPr>
                <w:sz w:val="16"/>
              </w:rPr>
            </w:pPr>
            <w:r>
              <w:rPr>
                <w:sz w:val="16"/>
              </w:rPr>
              <w:t>CORTE SUPERIOR DE JUSTICIA LIMA NORTE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5"/>
              <w:ind w:left="177" w:right="314" w:hanging="82"/>
              <w:rPr>
                <w:sz w:val="16"/>
              </w:rPr>
            </w:pPr>
            <w:r>
              <w:rPr>
                <w:sz w:val="16"/>
              </w:rPr>
              <w:t>AS-SM-13- 2019- OEC- CSJLN/PJ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126" w:right="109" w:hanging="4"/>
              <w:jc w:val="center"/>
              <w:rPr>
                <w:sz w:val="16"/>
              </w:rPr>
            </w:pPr>
            <w:r>
              <w:rPr>
                <w:sz w:val="16"/>
              </w:rPr>
              <w:t>ADQUISICION E INSTALACIÓN DE SISTEMA DE CIRCUITO CERRADO DE TELEVISION PARA LAS SEDE PERIFERICAS Y SEDES DEL NCPP DE LA CORTE SUPERIOR DE JUSTICIA DE LIMA NORTE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87,474.00</w:t>
            </w:r>
          </w:p>
        </w:tc>
      </w:tr>
      <w:tr>
        <w:trPr>
          <w:trHeight w:val="1094" w:hRule="atLeast"/>
        </w:trPr>
        <w:tc>
          <w:tcPr>
            <w:tcW w:w="1176" w:type="dxa"/>
          </w:tcPr>
          <w:p>
            <w:pPr>
              <w:pStyle w:val="TableParagraph"/>
              <w:ind w:left="117" w:right="62" w:hanging="72"/>
              <w:rPr>
                <w:sz w:val="16"/>
              </w:rPr>
            </w:pPr>
            <w:r>
              <w:rPr>
                <w:sz w:val="16"/>
              </w:rPr>
              <w:t>MINISTERIO DE LA MUJER Y POBLACION</w:t>
            </w:r>
          </w:p>
          <w:p>
            <w:pPr>
              <w:pStyle w:val="TableParagraph"/>
              <w:spacing w:line="178" w:lineRule="exact" w:before="2"/>
              <w:ind w:left="117" w:right="77"/>
              <w:rPr>
                <w:sz w:val="16"/>
              </w:rPr>
            </w:pPr>
            <w:r>
              <w:rPr>
                <w:sz w:val="16"/>
              </w:rPr>
              <w:t>VULNERABL E</w:t>
            </w:r>
          </w:p>
        </w:tc>
        <w:tc>
          <w:tcPr>
            <w:tcW w:w="1359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 w:before="1"/>
              <w:ind w:left="55"/>
              <w:rPr>
                <w:sz w:val="16"/>
              </w:rPr>
            </w:pPr>
            <w:r>
              <w:rPr>
                <w:sz w:val="16"/>
              </w:rPr>
              <w:t>AS-SM-009-</w:t>
            </w:r>
          </w:p>
          <w:p>
            <w:pPr>
              <w:pStyle w:val="TableParagraph"/>
              <w:spacing w:line="183" w:lineRule="exact"/>
              <w:ind w:left="429"/>
              <w:rPr>
                <w:sz w:val="16"/>
              </w:rPr>
            </w:pPr>
            <w:r>
              <w:rPr>
                <w:sz w:val="16"/>
              </w:rPr>
              <w:t>2019- MIMP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83" w:lineRule="exact" w:before="1"/>
              <w:ind w:left="246"/>
              <w:rPr>
                <w:sz w:val="16"/>
              </w:rPr>
            </w:pPr>
            <w:r>
              <w:rPr>
                <w:sz w:val="16"/>
              </w:rPr>
              <w:t>ADQUISICIÓN DE LICENCIAS</w:t>
            </w:r>
          </w:p>
          <w:p>
            <w:pPr>
              <w:pStyle w:val="TableParagraph"/>
              <w:spacing w:line="183" w:lineRule="exact"/>
              <w:ind w:left="1337"/>
              <w:rPr>
                <w:sz w:val="16"/>
              </w:rPr>
            </w:pPr>
            <w:r>
              <w:rPr>
                <w:sz w:val="16"/>
              </w:rPr>
              <w:t>MICROSOFT OFFICE</w:t>
            </w:r>
          </w:p>
        </w:tc>
        <w:tc>
          <w:tcPr>
            <w:tcW w:w="9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99,898.00</w:t>
            </w:r>
          </w:p>
        </w:tc>
      </w:tr>
      <w:tr>
        <w:trPr>
          <w:trHeight w:val="753" w:hRule="atLeast"/>
        </w:trPr>
        <w:tc>
          <w:tcPr>
            <w:tcW w:w="1176" w:type="dxa"/>
          </w:tcPr>
          <w:p>
            <w:pPr>
              <w:pStyle w:val="TableParagraph"/>
              <w:spacing w:before="82"/>
              <w:ind w:left="146" w:right="128"/>
              <w:jc w:val="center"/>
              <w:rPr>
                <w:sz w:val="16"/>
              </w:rPr>
            </w:pPr>
            <w:r>
              <w:rPr>
                <w:sz w:val="16"/>
              </w:rPr>
              <w:t>MARINA DE GUERRA DEL PERÚ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8" w:right="256" w:hanging="120"/>
              <w:rPr>
                <w:sz w:val="16"/>
              </w:rPr>
            </w:pPr>
            <w:r>
              <w:rPr>
                <w:sz w:val="16"/>
              </w:rPr>
              <w:t>AS-SM-26- 2019- MGP- DIRTEL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1" w:right="59" w:firstLine="292"/>
              <w:rPr>
                <w:sz w:val="16"/>
              </w:rPr>
            </w:pPr>
            <w:r>
              <w:rPr>
                <w:sz w:val="16"/>
              </w:rPr>
              <w:t>RENOVACIÓN DE LICENCIAS PARA LA DIRECCIÓN DE CAPITANIAS Y GUARDACOSTAS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154,474.00</w:t>
            </w:r>
          </w:p>
        </w:tc>
      </w:tr>
      <w:tr>
        <w:trPr>
          <w:trHeight w:val="928" w:hRule="atLeast"/>
        </w:trPr>
        <w:tc>
          <w:tcPr>
            <w:tcW w:w="1176" w:type="dxa"/>
          </w:tcPr>
          <w:p>
            <w:pPr>
              <w:pStyle w:val="TableParagraph"/>
              <w:spacing w:before="10"/>
              <w:ind w:left="160" w:right="138" w:hanging="1"/>
              <w:jc w:val="center"/>
              <w:rPr>
                <w:sz w:val="16"/>
              </w:rPr>
            </w:pPr>
            <w:r>
              <w:rPr>
                <w:sz w:val="16"/>
              </w:rPr>
              <w:t>CENTRAL DE   </w:t>
            </w:r>
            <w:r>
              <w:rPr>
                <w:spacing w:val="-1"/>
                <w:sz w:val="16"/>
              </w:rPr>
              <w:t>COMPRAS-</w:t>
            </w:r>
          </w:p>
          <w:p>
            <w:pPr>
              <w:pStyle w:val="TableParagraph"/>
              <w:spacing w:line="180" w:lineRule="exact" w:before="6"/>
              <w:ind w:left="187" w:right="166" w:firstLine="6"/>
              <w:jc w:val="center"/>
              <w:rPr>
                <w:sz w:val="16"/>
              </w:rPr>
            </w:pPr>
            <w:r>
              <w:rPr>
                <w:sz w:val="16"/>
              </w:rPr>
              <w:t>PERÚ </w:t>
            </w:r>
            <w:r>
              <w:rPr>
                <w:spacing w:val="-1"/>
                <w:sz w:val="16"/>
              </w:rPr>
              <w:t>COMPRAS</w:t>
            </w:r>
          </w:p>
        </w:tc>
        <w:tc>
          <w:tcPr>
            <w:tcW w:w="1359" w:type="dxa"/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5" w:right="50" w:firstLine="60"/>
              <w:rPr>
                <w:sz w:val="16"/>
              </w:rPr>
            </w:pPr>
            <w:r>
              <w:rPr>
                <w:sz w:val="16"/>
              </w:rPr>
              <w:t>AS-SM-15-2019- PERU COMPRAS-1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ind w:left="124" w:right="105" w:hanging="1"/>
              <w:jc w:val="center"/>
              <w:rPr>
                <w:sz w:val="16"/>
              </w:rPr>
            </w:pPr>
            <w:r>
              <w:rPr>
                <w:sz w:val="16"/>
              </w:rPr>
              <w:t>Servicio de instalación y distribución de cableado estructurado para las nuevas oficinas de la Central de Compras Públicas - PERÚ</w:t>
            </w:r>
          </w:p>
          <w:p>
            <w:pPr>
              <w:pStyle w:val="TableParagraph"/>
              <w:spacing w:line="162" w:lineRule="exact"/>
              <w:ind w:left="1259" w:right="1240"/>
              <w:jc w:val="center"/>
              <w:rPr>
                <w:sz w:val="16"/>
              </w:rPr>
            </w:pPr>
            <w:r>
              <w:rPr>
                <w:sz w:val="16"/>
              </w:rPr>
              <w:t>COMPRAS.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74,474.00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spacing w:before="0"/>
        <w:ind w:left="2941" w:right="0" w:firstLine="0"/>
        <w:jc w:val="left"/>
        <w:rPr>
          <w:sz w:val="22"/>
        </w:rPr>
      </w:pPr>
      <w:r>
        <w:rPr>
          <w:b/>
          <w:sz w:val="22"/>
        </w:rPr>
        <w:t>INSUMOS FERROVIARIOS (INFERCA)</w:t>
      </w:r>
      <w:r>
        <w:rPr>
          <w:sz w:val="22"/>
        </w:rPr>
        <w:t>, Sector</w:t>
      </w:r>
    </w:p>
    <w:p>
      <w:pPr>
        <w:pStyle w:val="BodyText"/>
        <w:spacing w:before="2"/>
        <w:ind w:left="2941"/>
      </w:pPr>
      <w:r>
        <w:rPr/>
        <w:t>Producción</w:t>
      </w:r>
    </w:p>
    <w:p>
      <w:pPr>
        <w:pStyle w:val="BodyText"/>
        <w:spacing w:before="1"/>
        <w:ind w:left="2941"/>
      </w:pPr>
      <w:r>
        <w:rPr/>
        <w:t>Cargo ocupado: Auditor de producción</w:t>
      </w:r>
    </w:p>
    <w:p>
      <w:pPr>
        <w:pStyle w:val="BodyText"/>
        <w:spacing w:line="247" w:lineRule="auto" w:before="2"/>
        <w:ind w:left="3044" w:right="1757" w:hanging="104"/>
      </w:pPr>
      <w:r>
        <w:rPr/>
        <w:t>Fecha de experiencia: Junio 2011 – Noviembre 2014, Venezuela</w:t>
      </w:r>
    </w:p>
    <w:p>
      <w:pPr>
        <w:pStyle w:val="BodyText"/>
        <w:spacing w:before="2"/>
        <w:ind w:left="2941"/>
      </w:pPr>
      <w:r>
        <w:rPr/>
        <w:t>Tareas o logros realizados: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0" w:lineRule="auto" w:before="35" w:after="0"/>
        <w:ind w:left="3557" w:right="0" w:hanging="363"/>
        <w:jc w:val="left"/>
        <w:rPr>
          <w:sz w:val="22"/>
        </w:rPr>
      </w:pPr>
      <w:r>
        <w:rPr>
          <w:sz w:val="22"/>
        </w:rPr>
        <w:t>Elaboración de Planes de</w:t>
      </w:r>
      <w:r>
        <w:rPr>
          <w:spacing w:val="-7"/>
          <w:sz w:val="22"/>
        </w:rPr>
        <w:t> </w:t>
      </w:r>
      <w:r>
        <w:rPr>
          <w:sz w:val="22"/>
        </w:rPr>
        <w:t>Trabajo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0" w:lineRule="auto" w:before="33" w:after="0"/>
        <w:ind w:left="3557" w:right="0" w:hanging="363"/>
        <w:jc w:val="left"/>
        <w:rPr>
          <w:sz w:val="22"/>
        </w:rPr>
      </w:pPr>
      <w:r>
        <w:rPr>
          <w:sz w:val="22"/>
        </w:rPr>
        <w:t>Análisis de Procesos de Fabricación de</w:t>
      </w:r>
      <w:r>
        <w:rPr>
          <w:spacing w:val="-17"/>
          <w:sz w:val="22"/>
        </w:rPr>
        <w:t> </w:t>
      </w:r>
      <w:r>
        <w:rPr>
          <w:sz w:val="22"/>
        </w:rPr>
        <w:t>Durmientes.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0" w:lineRule="auto" w:before="32" w:after="0"/>
        <w:ind w:left="3557" w:right="0" w:hanging="363"/>
        <w:jc w:val="left"/>
        <w:rPr>
          <w:sz w:val="22"/>
        </w:rPr>
      </w:pPr>
      <w:r>
        <w:rPr>
          <w:sz w:val="22"/>
        </w:rPr>
        <w:t>Constatar las áreas críticas del</w:t>
      </w:r>
      <w:r>
        <w:rPr>
          <w:spacing w:val="-8"/>
          <w:sz w:val="22"/>
        </w:rPr>
        <w:t> </w:t>
      </w:r>
      <w:r>
        <w:rPr>
          <w:sz w:val="22"/>
        </w:rPr>
        <w:t>proceso</w:t>
      </w:r>
    </w:p>
    <w:p>
      <w:pPr>
        <w:pStyle w:val="ListParagraph"/>
        <w:numPr>
          <w:ilvl w:val="1"/>
          <w:numId w:val="1"/>
        </w:numPr>
        <w:tabs>
          <w:tab w:pos="3548" w:val="left" w:leader="none"/>
          <w:tab w:pos="3549" w:val="left" w:leader="none"/>
        </w:tabs>
        <w:spacing w:line="278" w:lineRule="auto" w:before="33" w:after="0"/>
        <w:ind w:left="3557" w:right="2776" w:hanging="360"/>
        <w:jc w:val="left"/>
        <w:rPr>
          <w:sz w:val="22"/>
        </w:rPr>
      </w:pPr>
      <w:r>
        <w:rPr>
          <w:sz w:val="22"/>
        </w:rPr>
        <w:t>Constatar la eficiencia, eficacia y economía del proceso de fabricación de los</w:t>
      </w:r>
      <w:r>
        <w:rPr>
          <w:spacing w:val="-1"/>
          <w:sz w:val="22"/>
        </w:rPr>
        <w:t> </w:t>
      </w:r>
      <w:r>
        <w:rPr>
          <w:sz w:val="22"/>
        </w:rPr>
        <w:t>Durmientes.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78" w:lineRule="auto" w:before="0" w:after="0"/>
        <w:ind w:left="3557" w:right="2958" w:hanging="360"/>
        <w:jc w:val="left"/>
        <w:rPr>
          <w:sz w:val="22"/>
        </w:rPr>
      </w:pPr>
      <w:r>
        <w:rPr>
          <w:sz w:val="22"/>
        </w:rPr>
        <w:t>Programar las inspecciones que permitan constatar el cumplimiento </w:t>
      </w:r>
      <w:r>
        <w:rPr>
          <w:spacing w:val="2"/>
          <w:sz w:val="22"/>
        </w:rPr>
        <w:t>delas </w:t>
      </w:r>
      <w:r>
        <w:rPr>
          <w:sz w:val="22"/>
        </w:rPr>
        <w:t>normas de fabricación, así como las de seguridad</w:t>
      </w:r>
      <w:r>
        <w:rPr>
          <w:spacing w:val="-6"/>
          <w:sz w:val="22"/>
        </w:rPr>
        <w:t> </w:t>
      </w:r>
      <w:r>
        <w:rPr>
          <w:sz w:val="22"/>
        </w:rPr>
        <w:t>industrial.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23" w:lineRule="auto" w:before="0" w:after="0"/>
        <w:ind w:left="3557" w:right="1481" w:hanging="363"/>
        <w:jc w:val="left"/>
        <w:rPr>
          <w:sz w:val="22"/>
        </w:rPr>
      </w:pPr>
      <w:r>
        <w:rPr>
          <w:sz w:val="22"/>
        </w:rPr>
        <w:t>Analizar informes del área de control de calidad y producción.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0" w:lineRule="auto" w:before="20" w:after="0"/>
        <w:ind w:left="3557" w:right="0" w:hanging="363"/>
        <w:jc w:val="left"/>
        <w:rPr>
          <w:sz w:val="22"/>
        </w:rPr>
      </w:pPr>
      <w:r>
        <w:rPr>
          <w:sz w:val="22"/>
        </w:rPr>
        <w:t>Levantamiento de Informes de</w:t>
      </w:r>
      <w:r>
        <w:rPr>
          <w:spacing w:val="-17"/>
          <w:sz w:val="22"/>
        </w:rPr>
        <w:t> </w:t>
      </w:r>
      <w:r>
        <w:rPr>
          <w:sz w:val="22"/>
        </w:rPr>
        <w:t>Auditoria.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header="0" w:footer="0" w:top="660" w:bottom="0" w:left="1680" w:right="30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34.349979pt;width:220.35pt;height:276.150pt;mso-position-horizontal-relative:page;mso-position-vertical-relative:page;z-index:-252112896" coordorigin="0,687" coordsize="4407,5523">
            <v:shape style="position:absolute;left:0;top:687;width:4407;height:5523" type="#_x0000_t75" stroked="false">
              <v:imagedata r:id="rId19" o:title=""/>
            </v:shape>
            <v:shape style="position:absolute;left:0;top:1289;width:3649;height:4382" type="#_x0000_t75" stroked="false">
              <v:imagedata r:id="rId20" o:title=""/>
            </v:shape>
            <v:shape style="position:absolute;left:2545;top:1502;width:762;height:786" type="#_x0000_t75" stroked="false">
              <v:imagedata r:id="rId21" o:title=""/>
            </v:shape>
            <w10:wrap type="none"/>
          </v:group>
        </w:pict>
      </w:r>
      <w:r>
        <w:rPr/>
        <w:pict>
          <v:group style="position:absolute;margin-left:379.799988pt;margin-top:631.349976pt;width:215.55pt;height:199.2pt;mso-position-horizontal-relative:page;mso-position-vertical-relative:page;z-index:-252111872" coordorigin="7596,12627" coordsize="4311,3984">
            <v:shape style="position:absolute;left:8011;top:12841;width:3896;height:3770" type="#_x0000_t75" stroked="false">
              <v:imagedata r:id="rId22" o:title=""/>
            </v:shape>
            <v:shape style="position:absolute;left:8770;top:12627;width:3137;height:3717" type="#_x0000_t75" stroked="false">
              <v:imagedata r:id="rId23" o:title=""/>
            </v:shape>
            <v:shape style="position:absolute;left:7596;top:14423;width:866;height:854" type="#_x0000_t75" stroked="false">
              <v:imagedata r:id="rId24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0" w:lineRule="auto" w:before="93" w:after="0"/>
        <w:ind w:left="3557" w:right="0" w:hanging="363"/>
        <w:jc w:val="left"/>
        <w:rPr>
          <w:sz w:val="22"/>
        </w:rPr>
      </w:pPr>
      <w:r>
        <w:rPr>
          <w:sz w:val="22"/>
        </w:rPr>
        <w:t>Elaboración de Informes Trimestrales y</w:t>
      </w:r>
      <w:r>
        <w:rPr>
          <w:spacing w:val="-27"/>
          <w:sz w:val="22"/>
        </w:rPr>
        <w:t> </w:t>
      </w:r>
      <w:r>
        <w:rPr>
          <w:sz w:val="22"/>
        </w:rPr>
        <w:t>Anuales.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rPr>
          <w:b w:val="0"/>
        </w:rPr>
      </w:pPr>
      <w:r>
        <w:rPr/>
        <w:t>INSTITUTO DE FERROCARRILES DEL ESTADO, </w:t>
      </w:r>
      <w:r>
        <w:rPr>
          <w:b w:val="0"/>
        </w:rPr>
        <w:t>Sector</w:t>
      </w:r>
    </w:p>
    <w:p>
      <w:pPr>
        <w:pStyle w:val="BodyText"/>
        <w:spacing w:before="1"/>
        <w:ind w:left="2941"/>
      </w:pPr>
      <w:r>
        <w:rPr/>
        <w:t>Transporte</w:t>
      </w:r>
    </w:p>
    <w:p>
      <w:pPr>
        <w:pStyle w:val="BodyText"/>
        <w:spacing w:line="247" w:lineRule="auto" w:before="11"/>
        <w:ind w:left="2941" w:right="1529" w:firstLine="19"/>
      </w:pPr>
      <w:r>
        <w:rPr/>
        <w:t>Cargo ocupado: Profesional I, Área de Tecnología de la Información y comunicación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13" w:lineRule="auto"/>
        <w:ind w:left="3049" w:right="1646" w:hanging="108"/>
      </w:pPr>
      <w:r>
        <w:rPr>
          <w:u w:val="single"/>
        </w:rPr>
        <w:t>Fecha de experiencia: </w:t>
      </w:r>
      <w:r>
        <w:rPr/>
        <w:t>Noviembre 2014 - Agosto 2016, Venezuela Tareas o logros realizados: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11" w:lineRule="exact" w:before="0" w:after="0"/>
        <w:ind w:left="3557" w:right="0" w:hanging="363"/>
        <w:jc w:val="left"/>
        <w:rPr>
          <w:sz w:val="22"/>
        </w:rPr>
      </w:pPr>
      <w:r>
        <w:rPr>
          <w:sz w:val="22"/>
        </w:rPr>
        <w:t>Elaboración de Planes de</w:t>
      </w:r>
      <w:r>
        <w:rPr>
          <w:spacing w:val="-7"/>
          <w:sz w:val="22"/>
        </w:rPr>
        <w:t> </w:t>
      </w:r>
      <w:r>
        <w:rPr>
          <w:sz w:val="22"/>
        </w:rPr>
        <w:t>Trabajo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28" w:lineRule="exact" w:before="0" w:after="0"/>
        <w:ind w:left="3557" w:right="0" w:hanging="363"/>
        <w:jc w:val="left"/>
        <w:rPr>
          <w:sz w:val="22"/>
        </w:rPr>
      </w:pPr>
      <w:r>
        <w:rPr>
          <w:sz w:val="22"/>
        </w:rPr>
        <w:t>Control de</w:t>
      </w:r>
      <w:r>
        <w:rPr>
          <w:spacing w:val="-12"/>
          <w:sz w:val="22"/>
        </w:rPr>
        <w:t> </w:t>
      </w:r>
      <w:r>
        <w:rPr>
          <w:sz w:val="22"/>
        </w:rPr>
        <w:t>Inventario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35" w:lineRule="exact" w:before="0" w:after="0"/>
        <w:ind w:left="3557" w:right="0" w:hanging="363"/>
        <w:jc w:val="left"/>
        <w:rPr>
          <w:sz w:val="22"/>
        </w:rPr>
      </w:pPr>
      <w:r>
        <w:rPr>
          <w:sz w:val="22"/>
        </w:rPr>
        <w:t>Inspecciones de equipos de electrónica de la</w:t>
      </w:r>
      <w:r>
        <w:rPr>
          <w:spacing w:val="-20"/>
          <w:sz w:val="22"/>
        </w:rPr>
        <w:t> </w:t>
      </w:r>
      <w:r>
        <w:rPr>
          <w:sz w:val="22"/>
        </w:rPr>
        <w:t>Institución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35" w:lineRule="auto" w:before="0" w:after="0"/>
        <w:ind w:left="3557" w:right="605" w:hanging="363"/>
        <w:jc w:val="left"/>
        <w:rPr>
          <w:sz w:val="22"/>
        </w:rPr>
      </w:pPr>
      <w:r>
        <w:rPr>
          <w:sz w:val="22"/>
        </w:rPr>
        <w:t>Elaboración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Informes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Gestión</w:t>
      </w:r>
      <w:r>
        <w:rPr>
          <w:spacing w:val="-13"/>
          <w:sz w:val="22"/>
        </w:rPr>
        <w:t> </w:t>
      </w:r>
      <w:r>
        <w:rPr>
          <w:sz w:val="22"/>
        </w:rPr>
        <w:t>Trimestral,</w:t>
      </w:r>
      <w:r>
        <w:rPr>
          <w:spacing w:val="-13"/>
          <w:sz w:val="22"/>
        </w:rPr>
        <w:t> </w:t>
      </w:r>
      <w:r>
        <w:rPr>
          <w:sz w:val="22"/>
        </w:rPr>
        <w:t>Semestral</w:t>
      </w:r>
      <w:r>
        <w:rPr>
          <w:spacing w:val="-11"/>
          <w:sz w:val="22"/>
        </w:rPr>
        <w:t> </w:t>
      </w:r>
      <w:r>
        <w:rPr>
          <w:sz w:val="22"/>
        </w:rPr>
        <w:t>y anual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0" w:lineRule="auto" w:before="6" w:after="0"/>
        <w:ind w:left="3557" w:right="0" w:hanging="363"/>
        <w:jc w:val="left"/>
        <w:rPr>
          <w:sz w:val="22"/>
        </w:rPr>
      </w:pPr>
      <w:r>
        <w:rPr>
          <w:sz w:val="22"/>
        </w:rPr>
        <w:t>Inspección procesos de</w:t>
      </w:r>
      <w:r>
        <w:rPr>
          <w:spacing w:val="-7"/>
          <w:sz w:val="22"/>
        </w:rPr>
        <w:t> </w:t>
      </w:r>
      <w:r>
        <w:rPr>
          <w:sz w:val="22"/>
        </w:rPr>
        <w:t>licitación</w:t>
      </w:r>
    </w:p>
    <w:p>
      <w:pPr>
        <w:pStyle w:val="BodyText"/>
        <w:spacing w:before="4"/>
        <w:rPr>
          <w:sz w:val="25"/>
        </w:rPr>
      </w:pPr>
    </w:p>
    <w:p>
      <w:pPr>
        <w:spacing w:before="1"/>
        <w:ind w:left="3147" w:right="0" w:firstLine="0"/>
        <w:jc w:val="left"/>
        <w:rPr>
          <w:sz w:val="22"/>
        </w:rPr>
      </w:pPr>
      <w:r>
        <w:rPr>
          <w:b/>
          <w:sz w:val="22"/>
        </w:rPr>
        <w:t>NETLIFE, </w:t>
      </w:r>
      <w:r>
        <w:rPr>
          <w:sz w:val="22"/>
        </w:rPr>
        <w:t>Sector Telecomunicaciones</w:t>
      </w:r>
    </w:p>
    <w:p>
      <w:pPr>
        <w:pStyle w:val="BodyText"/>
        <w:spacing w:before="83"/>
        <w:ind w:left="3147"/>
      </w:pPr>
      <w:r>
        <w:rPr/>
        <w:t>Cargo Ocupado: Asesor Comercial por teléfono (Call center)</w:t>
      </w:r>
    </w:p>
    <w:p>
      <w:pPr>
        <w:pStyle w:val="BodyText"/>
        <w:spacing w:line="309" w:lineRule="auto" w:before="179"/>
        <w:ind w:left="3147" w:right="1269" w:hanging="207"/>
      </w:pPr>
      <w:r>
        <w:rPr>
          <w:color w:val="162A3A"/>
          <w:u w:val="single" w:color="162A3A"/>
        </w:rPr>
        <w:t>Fecha de experiencia: </w:t>
      </w:r>
      <w:r>
        <w:rPr>
          <w:color w:val="162A3A"/>
        </w:rPr>
        <w:t>Noviembre 2016 - Noviembre 2017, Ecuador</w:t>
      </w:r>
    </w:p>
    <w:p>
      <w:pPr>
        <w:pStyle w:val="BodyText"/>
        <w:spacing w:line="320" w:lineRule="atLeast" w:before="108"/>
        <w:ind w:left="3147" w:right="5451" w:hanging="207"/>
      </w:pPr>
      <w:r>
        <w:rPr/>
        <w:t>Tareas o logros Realizados: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2" w:lineRule="exact" w:before="0" w:after="0"/>
        <w:ind w:left="3557" w:right="0" w:hanging="363"/>
        <w:jc w:val="left"/>
        <w:rPr>
          <w:sz w:val="22"/>
        </w:rPr>
      </w:pPr>
      <w:r>
        <w:rPr>
          <w:sz w:val="22"/>
        </w:rPr>
        <w:t>Venta de Planes de</w:t>
      </w:r>
      <w:r>
        <w:rPr>
          <w:spacing w:val="-8"/>
          <w:sz w:val="22"/>
        </w:rPr>
        <w:t> </w:t>
      </w:r>
      <w:r>
        <w:rPr>
          <w:sz w:val="22"/>
        </w:rPr>
        <w:t>Internet</w:t>
      </w:r>
    </w:p>
    <w:p>
      <w:pPr>
        <w:pStyle w:val="ListParagraph"/>
        <w:numPr>
          <w:ilvl w:val="1"/>
          <w:numId w:val="1"/>
        </w:numPr>
        <w:tabs>
          <w:tab w:pos="3557" w:val="left" w:leader="none"/>
          <w:tab w:pos="3558" w:val="left" w:leader="none"/>
        </w:tabs>
        <w:spacing w:line="249" w:lineRule="exact" w:before="0" w:after="0"/>
        <w:ind w:left="3557" w:right="0" w:hanging="363"/>
        <w:jc w:val="left"/>
        <w:rPr>
          <w:sz w:val="22"/>
        </w:rPr>
      </w:pPr>
      <w:r>
        <w:rPr>
          <w:sz w:val="22"/>
        </w:rPr>
        <w:t>Asesoramiento técnico a clientes con relación al</w:t>
      </w:r>
      <w:r>
        <w:rPr>
          <w:spacing w:val="-17"/>
          <w:sz w:val="22"/>
        </w:rPr>
        <w:t> </w:t>
      </w:r>
      <w:r>
        <w:rPr>
          <w:sz w:val="22"/>
        </w:rPr>
        <w:t>servicio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rPr>
          <w:u w:val="none"/>
        </w:rPr>
      </w:pPr>
      <w:r>
        <w:rPr>
          <w:color w:val="0070C5"/>
          <w:u w:val="thick" w:color="0070C5"/>
        </w:rPr>
        <w:t>Formación</w:t>
      </w:r>
    </w:p>
    <w:p>
      <w:pPr>
        <w:pStyle w:val="Heading2"/>
        <w:spacing w:line="248" w:lineRule="exact" w:before="122"/>
      </w:pPr>
      <w:r>
        <w:rPr/>
        <w:t>Año 2012</w:t>
      </w:r>
    </w:p>
    <w:p>
      <w:pPr>
        <w:spacing w:line="241" w:lineRule="exact" w:before="0"/>
        <w:ind w:left="2941" w:right="0" w:firstLine="0"/>
        <w:jc w:val="left"/>
        <w:rPr>
          <w:b/>
          <w:sz w:val="22"/>
        </w:rPr>
      </w:pPr>
      <w:r>
        <w:rPr>
          <w:b/>
          <w:sz w:val="22"/>
        </w:rPr>
        <w:t>Ingeniero 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Telecomunicaciones</w:t>
      </w:r>
    </w:p>
    <w:p>
      <w:pPr>
        <w:pStyle w:val="BodyText"/>
        <w:spacing w:line="241" w:lineRule="exact"/>
        <w:ind w:left="2941"/>
      </w:pPr>
      <w:r>
        <w:rPr/>
        <w:t>Titulada (Registrado en la</w:t>
      </w:r>
      <w:r>
        <w:rPr>
          <w:spacing w:val="-17"/>
        </w:rPr>
        <w:t> </w:t>
      </w:r>
      <w:r>
        <w:rPr/>
        <w:t>SUNEDU)</w:t>
      </w:r>
    </w:p>
    <w:p>
      <w:pPr>
        <w:pStyle w:val="BodyText"/>
        <w:spacing w:line="248" w:lineRule="exact"/>
        <w:ind w:left="2941"/>
      </w:pPr>
      <w:r>
        <w:rPr/>
        <w:t>Cabudare – Venezuela Universidad Fermín Toro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16" w:lineRule="auto" w:before="1"/>
        <w:ind w:left="2941" w:right="1269"/>
      </w:pPr>
      <w:r>
        <w:rPr/>
        <w:t>Programas manejados: Microsoft Word, Microsoft Excel, Microsoft Publisher, Microsoft Project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1"/>
        <w:rPr>
          <w:u w:val="none"/>
        </w:rPr>
      </w:pPr>
      <w:r>
        <w:rPr>
          <w:color w:val="0070C5"/>
          <w:u w:val="thick" w:color="0070C5"/>
        </w:rPr>
        <w:t>Certificados </w:t>
      </w:r>
    </w:p>
    <w:p>
      <w:pPr>
        <w:pStyle w:val="BodyText"/>
        <w:spacing w:line="216" w:lineRule="auto" w:before="140"/>
        <w:ind w:left="2941" w:right="512"/>
        <w:jc w:val="both"/>
      </w:pPr>
      <w:r>
        <w:rPr/>
        <w:t>Certificado de cableado estructurado – Legrand Certificado de cableado estructurado – LS SYSTEM</w:t>
      </w:r>
    </w:p>
    <w:p>
      <w:pPr>
        <w:pStyle w:val="BodyText"/>
        <w:spacing w:line="216" w:lineRule="auto"/>
        <w:ind w:left="2941" w:right="457"/>
        <w:jc w:val="both"/>
      </w:pPr>
      <w:r>
        <w:rPr/>
        <w:t>Certificado de participación en IV Seminario internacional Legrand: Las tres claves para diseñar un centro de datos confiables, eficiente y optimización.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rPr>
          <w:u w:val="none"/>
        </w:rPr>
      </w:pPr>
      <w:r>
        <w:rPr>
          <w:color w:val="0070C5"/>
          <w:u w:val="thick" w:color="0070C5"/>
        </w:rPr>
        <w:t>Referencias</w:t>
      </w:r>
    </w:p>
    <w:p>
      <w:pPr>
        <w:pStyle w:val="BodyText"/>
        <w:spacing w:before="139"/>
        <w:ind w:left="2941" w:right="5451"/>
      </w:pPr>
      <w:r>
        <w:rPr/>
        <w:t>Juan </w:t>
      </w:r>
      <w:r>
        <w:rPr>
          <w:spacing w:val="-4"/>
        </w:rPr>
        <w:t>Carlos </w:t>
      </w:r>
      <w:r>
        <w:rPr/>
        <w:t>Cáceres Economista 982415325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941" w:right="4915"/>
      </w:pPr>
      <w:r>
        <w:rPr/>
        <w:t>Carla Vanessa Muñoz </w:t>
      </w:r>
      <w:r>
        <w:rPr>
          <w:spacing w:val="-3"/>
        </w:rPr>
        <w:t>Geógrafa </w:t>
      </w:r>
      <w:r>
        <w:rPr/>
        <w:t>991217511</w:t>
      </w:r>
    </w:p>
    <w:sectPr>
      <w:pgSz w:w="11920" w:h="16850"/>
      <w:pgMar w:header="0" w:footer="0" w:top="660" w:bottom="0" w:left="16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5pt;margin-top:-.000022pt;width:595.25pt;height:20.65pt;mso-position-horizontal-relative:page;mso-position-vertical-relative:page;z-index:-252122112" filled="true" fillcolor="#2c5479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18" w:hanging="360"/>
      </w:pPr>
      <w:rPr>
        <w:rFonts w:hint="default" w:ascii="Arial" w:hAnsi="Arial" w:eastAsia="Arial" w:cs="Arial"/>
        <w:w w:val="86"/>
        <w:sz w:val="20"/>
        <w:szCs w:val="20"/>
        <w:lang w:val="es-ES" w:eastAsia="es-ES" w:bidi="es-ES"/>
      </w:rPr>
    </w:lvl>
    <w:lvl w:ilvl="1">
      <w:start w:val="0"/>
      <w:numFmt w:val="bullet"/>
      <w:lvlText w:val="-"/>
      <w:lvlJc w:val="left"/>
      <w:pPr>
        <w:ind w:left="3557" w:hanging="363"/>
      </w:pPr>
      <w:rPr>
        <w:rFonts w:hint="default" w:ascii="Arial" w:hAnsi="Arial" w:eastAsia="Arial" w:cs="Arial"/>
        <w:w w:val="86"/>
        <w:sz w:val="20"/>
        <w:szCs w:val="2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963" w:hanging="36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367" w:hanging="36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770" w:hanging="36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174" w:hanging="36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577" w:hanging="36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981" w:hanging="36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6385" w:hanging="36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2941"/>
      <w:outlineLvl w:val="1"/>
    </w:pPr>
    <w:rPr>
      <w:rFonts w:ascii="Trebuchet MS" w:hAnsi="Trebuchet MS" w:eastAsia="Trebuchet MS" w:cs="Trebuchet MS"/>
      <w:b/>
      <w:bCs/>
      <w:sz w:val="24"/>
      <w:szCs w:val="24"/>
      <w:u w:val="single" w:color="000000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2941"/>
      <w:outlineLvl w:val="2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3557" w:hanging="363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yperlink" Target="mailto:Mkgn1989@gmail.com" TargetMode="External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2020-12-28T17:43:32Z</dcterms:created>
  <dcterms:modified xsi:type="dcterms:W3CDTF">2020-12-28T17:43:32Z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2020-12-28T00:00:00Z</vt:filetime>
  </property>
</Properties>
</file>